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D5" w:rsidRPr="001571B2" w:rsidRDefault="000B7793" w:rsidP="001571B2">
      <w:pPr>
        <w:jc w:val="center"/>
        <w:rPr>
          <w:b/>
        </w:rPr>
      </w:pPr>
      <w:r w:rsidRPr="001571B2">
        <w:rPr>
          <w:b/>
        </w:rPr>
        <w:t>Sentence Unit Quiz Study Guide</w:t>
      </w:r>
    </w:p>
    <w:p w:rsidR="000B7793" w:rsidRPr="001571B2" w:rsidRDefault="000B7793" w:rsidP="000B7793">
      <w:pPr>
        <w:pStyle w:val="ListParagraph"/>
        <w:numPr>
          <w:ilvl w:val="0"/>
          <w:numId w:val="1"/>
        </w:numPr>
        <w:rPr>
          <w:b/>
        </w:rPr>
      </w:pPr>
      <w:r w:rsidRPr="001571B2">
        <w:rPr>
          <w:b/>
        </w:rPr>
        <w:t xml:space="preserve"> You need to know the 4 different types of sentences, to be able to identify them and to write them.</w:t>
      </w:r>
    </w:p>
    <w:p w:rsidR="00E36B75" w:rsidRPr="00DF0857" w:rsidRDefault="00E36B75" w:rsidP="001571B2">
      <w:pPr>
        <w:shd w:val="clear" w:color="auto" w:fill="FFFFFF"/>
        <w:spacing w:after="0" w:line="375" w:lineRule="atLeast"/>
        <w:ind w:left="360"/>
        <w:textAlignment w:val="baseline"/>
        <w:rPr>
          <w:rFonts w:ascii="Georgia" w:eastAsia="Times New Roman" w:hAnsi="Georgia" w:cs="Times New Roman"/>
          <w:color w:val="191919"/>
        </w:rPr>
      </w:pPr>
      <w:r w:rsidRPr="00DF0857">
        <w:rPr>
          <w:rFonts w:ascii="Georgia" w:eastAsia="Times New Roman" w:hAnsi="Georgia" w:cs="Times New Roman"/>
          <w:color w:val="191919"/>
        </w:rPr>
        <w:t>There are four basic sentence structures in English:</w:t>
      </w:r>
    </w:p>
    <w:p w:rsidR="00E36B75" w:rsidRDefault="00E36B75" w:rsidP="001571B2">
      <w:pPr>
        <w:shd w:val="clear" w:color="auto" w:fill="FFFFFF"/>
        <w:spacing w:line="375" w:lineRule="atLeast"/>
        <w:ind w:left="360"/>
        <w:textAlignment w:val="baseline"/>
        <w:rPr>
          <w:rFonts w:ascii="Georgia" w:eastAsia="Times New Roman" w:hAnsi="Georgia" w:cs="Times New Roman"/>
        </w:rPr>
      </w:pPr>
      <w:proofErr w:type="spellStart"/>
      <w:r w:rsidRPr="001571B2">
        <w:rPr>
          <w:rFonts w:ascii="Georgia" w:eastAsia="Times New Roman" w:hAnsi="Georgia" w:cs="Times New Roman"/>
        </w:rPr>
        <w:t>i</w:t>
      </w:r>
      <w:proofErr w:type="spellEnd"/>
      <w:r w:rsidRPr="001571B2">
        <w:rPr>
          <w:rFonts w:ascii="Georgia" w:eastAsia="Times New Roman" w:hAnsi="Georgia" w:cs="Times New Roman"/>
        </w:rPr>
        <w:t>. A </w:t>
      </w:r>
      <w:hyperlink r:id="rId6" w:history="1">
        <w:r w:rsidRPr="001571B2">
          <w:rPr>
            <w:rFonts w:ascii="Georgia" w:eastAsia="Times New Roman" w:hAnsi="Georgia" w:cs="Times New Roman"/>
            <w:i/>
            <w:iCs/>
            <w:u w:val="single"/>
            <w:bdr w:val="none" w:sz="0" w:space="0" w:color="auto" w:frame="1"/>
          </w:rPr>
          <w:t>simple sentence</w:t>
        </w:r>
      </w:hyperlink>
      <w:r w:rsidRPr="001571B2">
        <w:rPr>
          <w:rFonts w:ascii="Georgia" w:eastAsia="Times New Roman" w:hAnsi="Georgia" w:cs="Times New Roman"/>
        </w:rPr>
        <w:t> is a sentence with just one </w:t>
      </w:r>
      <w:hyperlink r:id="rId7" w:history="1">
        <w:r w:rsidRPr="001571B2">
          <w:rPr>
            <w:rFonts w:ascii="Georgia" w:eastAsia="Times New Roman" w:hAnsi="Georgia" w:cs="Times New Roman"/>
            <w:u w:val="single"/>
          </w:rPr>
          <w:t>independent clause</w:t>
        </w:r>
      </w:hyperlink>
      <w:r w:rsidRPr="001571B2">
        <w:rPr>
          <w:rFonts w:ascii="Georgia" w:eastAsia="Times New Roman" w:hAnsi="Georgia" w:cs="Times New Roman"/>
        </w:rPr>
        <w:t> (also called a main clause): </w:t>
      </w:r>
      <w:r w:rsidRPr="001571B2">
        <w:rPr>
          <w:rFonts w:ascii="Georgia" w:eastAsia="Times New Roman" w:hAnsi="Georgia" w:cs="Times New Roman"/>
          <w:i/>
          <w:iCs/>
          <w:bdr w:val="none" w:sz="0" w:space="0" w:color="auto" w:frame="1"/>
        </w:rPr>
        <w:t>Judy laughed.</w:t>
      </w:r>
      <w:bookmarkStart w:id="0" w:name="_GoBack"/>
      <w:bookmarkEnd w:id="0"/>
      <w:r w:rsidRPr="001571B2">
        <w:rPr>
          <w:rFonts w:ascii="Georgia" w:eastAsia="Times New Roman" w:hAnsi="Georgia" w:cs="Times New Roman"/>
        </w:rPr>
        <w:br/>
        <w:t>ii. A </w:t>
      </w:r>
      <w:hyperlink r:id="rId8" w:history="1">
        <w:r w:rsidRPr="001571B2">
          <w:rPr>
            <w:rFonts w:ascii="Georgia" w:eastAsia="Times New Roman" w:hAnsi="Georgia" w:cs="Times New Roman"/>
            <w:i/>
            <w:iCs/>
            <w:u w:val="single"/>
            <w:bdr w:val="none" w:sz="0" w:space="0" w:color="auto" w:frame="1"/>
          </w:rPr>
          <w:t>compound sentence</w:t>
        </w:r>
      </w:hyperlink>
      <w:r w:rsidRPr="001571B2">
        <w:rPr>
          <w:rFonts w:ascii="Georgia" w:eastAsia="Times New Roman" w:hAnsi="Georgia" w:cs="Times New Roman"/>
        </w:rPr>
        <w:t> contains at least two independent clauses: </w:t>
      </w:r>
      <w:r w:rsidRPr="001571B2">
        <w:rPr>
          <w:rFonts w:ascii="Georgia" w:eastAsia="Times New Roman" w:hAnsi="Georgia" w:cs="Times New Roman"/>
          <w:i/>
          <w:iCs/>
          <w:bdr w:val="none" w:sz="0" w:space="0" w:color="auto" w:frame="1"/>
        </w:rPr>
        <w:t>Judy laughed and Jimmy cried</w:t>
      </w:r>
      <w:r w:rsidRPr="001571B2">
        <w:rPr>
          <w:rFonts w:ascii="Georgia" w:eastAsia="Times New Roman" w:hAnsi="Georgia" w:cs="Times New Roman"/>
        </w:rPr>
        <w:t>. </w:t>
      </w:r>
      <w:r w:rsidRPr="001571B2">
        <w:rPr>
          <w:rFonts w:ascii="Georgia" w:eastAsia="Times New Roman" w:hAnsi="Georgia" w:cs="Times New Roman"/>
        </w:rPr>
        <w:br/>
        <w:t>iii. A </w:t>
      </w:r>
      <w:hyperlink r:id="rId9" w:history="1">
        <w:r w:rsidRPr="001571B2">
          <w:rPr>
            <w:rFonts w:ascii="Georgia" w:eastAsia="Times New Roman" w:hAnsi="Georgia" w:cs="Times New Roman"/>
            <w:i/>
            <w:iCs/>
            <w:u w:val="single"/>
            <w:bdr w:val="none" w:sz="0" w:space="0" w:color="auto" w:frame="1"/>
          </w:rPr>
          <w:t>complex sentence</w:t>
        </w:r>
      </w:hyperlink>
      <w:r w:rsidRPr="001571B2">
        <w:rPr>
          <w:rFonts w:ascii="Georgia" w:eastAsia="Times New Roman" w:hAnsi="Georgia" w:cs="Times New Roman"/>
        </w:rPr>
        <w:t xml:space="preserve"> contains an independent clause and at least one </w:t>
      </w:r>
      <w:hyperlink r:id="rId10" w:history="1">
        <w:r w:rsidRPr="001571B2">
          <w:rPr>
            <w:rFonts w:ascii="Georgia" w:eastAsia="Times New Roman" w:hAnsi="Georgia" w:cs="Times New Roman"/>
            <w:u w:val="single"/>
          </w:rPr>
          <w:t>dependent clause</w:t>
        </w:r>
      </w:hyperlink>
      <w:r w:rsidRPr="001571B2">
        <w:rPr>
          <w:rFonts w:ascii="Georgia" w:eastAsia="Times New Roman" w:hAnsi="Georgia" w:cs="Times New Roman"/>
        </w:rPr>
        <w:t>: </w:t>
      </w:r>
      <w:r w:rsidRPr="001571B2">
        <w:rPr>
          <w:rFonts w:ascii="Georgia" w:eastAsia="Times New Roman" w:hAnsi="Georgia" w:cs="Times New Roman"/>
          <w:i/>
          <w:iCs/>
          <w:bdr w:val="none" w:sz="0" w:space="0" w:color="auto" w:frame="1"/>
        </w:rPr>
        <w:t>Jimmy cried when Judy laughed.</w:t>
      </w:r>
      <w:r w:rsidRPr="001571B2">
        <w:rPr>
          <w:rFonts w:ascii="Georgia" w:eastAsia="Times New Roman" w:hAnsi="Georgia" w:cs="Times New Roman"/>
        </w:rPr>
        <w:t> </w:t>
      </w:r>
      <w:r w:rsidRPr="001571B2">
        <w:rPr>
          <w:rFonts w:ascii="Georgia" w:eastAsia="Times New Roman" w:hAnsi="Georgia" w:cs="Times New Roman"/>
        </w:rPr>
        <w:br/>
        <w:t>iv. A </w:t>
      </w:r>
      <w:hyperlink r:id="rId11" w:history="1">
        <w:r w:rsidRPr="001571B2">
          <w:rPr>
            <w:rFonts w:ascii="Georgia" w:eastAsia="Times New Roman" w:hAnsi="Georgia" w:cs="Times New Roman"/>
            <w:i/>
            <w:iCs/>
            <w:u w:val="single"/>
            <w:bdr w:val="none" w:sz="0" w:space="0" w:color="auto" w:frame="1"/>
          </w:rPr>
          <w:t>compound-complex sentence</w:t>
        </w:r>
      </w:hyperlink>
      <w:r w:rsidRPr="001571B2">
        <w:rPr>
          <w:rFonts w:ascii="Georgia" w:eastAsia="Times New Roman" w:hAnsi="Georgia" w:cs="Times New Roman"/>
        </w:rPr>
        <w:t> contains two or more independent clauses and at least one dependent clause: </w:t>
      </w:r>
      <w:r w:rsidRPr="001571B2">
        <w:rPr>
          <w:rFonts w:ascii="Georgia" w:eastAsia="Times New Roman" w:hAnsi="Georgia" w:cs="Times New Roman"/>
          <w:i/>
          <w:iCs/>
          <w:bdr w:val="none" w:sz="0" w:space="0" w:color="auto" w:frame="1"/>
        </w:rPr>
        <w:t>Judy laughed and Jimmy cried when the clowns ran past their seats</w:t>
      </w:r>
      <w:r w:rsidRPr="001571B2">
        <w:rPr>
          <w:rFonts w:ascii="Georgia" w:eastAsia="Times New Roman" w:hAnsi="Georgia" w:cs="Times New Roman"/>
        </w:rPr>
        <w:t>.</w:t>
      </w:r>
    </w:p>
    <w:p w:rsidR="00E36B75" w:rsidRPr="001571B2" w:rsidRDefault="001571B2" w:rsidP="001571B2">
      <w:pPr>
        <w:shd w:val="clear" w:color="auto" w:fill="FFFFFF"/>
        <w:spacing w:line="375" w:lineRule="atLeast"/>
        <w:ind w:left="360"/>
        <w:textAlignment w:val="baseline"/>
        <w:rPr>
          <w:b/>
        </w:rPr>
      </w:pPr>
      <w:r>
        <w:rPr>
          <w:rFonts w:ascii="Georgia" w:eastAsia="Times New Roman" w:hAnsi="Georgia" w:cs="Times New Roman"/>
        </w:rPr>
        <w:t xml:space="preserve">2. </w:t>
      </w:r>
      <w:r w:rsidR="00E36B75" w:rsidRPr="001571B2">
        <w:rPr>
          <w:b/>
        </w:rPr>
        <w:t xml:space="preserve"> You will need to know the following terms, what they are, how to identify them and how to write them in sentences.</w:t>
      </w:r>
    </w:p>
    <w:p w:rsidR="00E36B75" w:rsidRPr="001571B2" w:rsidRDefault="00E36B75" w:rsidP="001571B2">
      <w:pPr>
        <w:pStyle w:val="ListParagraph"/>
        <w:ind w:left="360"/>
        <w:rPr>
          <w:b/>
        </w:rPr>
      </w:pPr>
      <w:r w:rsidRPr="001571B2">
        <w:rPr>
          <w:b/>
        </w:rPr>
        <w:t>Prepositional phrase</w:t>
      </w:r>
    </w:p>
    <w:p w:rsidR="00E36B75" w:rsidRPr="001571B2" w:rsidRDefault="00E36B75" w:rsidP="001571B2">
      <w:pPr>
        <w:pStyle w:val="ListParagraph"/>
        <w:ind w:left="360"/>
        <w:rPr>
          <w:b/>
        </w:rPr>
      </w:pPr>
      <w:r w:rsidRPr="001571B2">
        <w:rPr>
          <w:b/>
        </w:rPr>
        <w:t>Adjective clause</w:t>
      </w:r>
    </w:p>
    <w:p w:rsidR="00E36B75" w:rsidRDefault="00E36B75" w:rsidP="001571B2">
      <w:pPr>
        <w:pStyle w:val="ListParagraph"/>
        <w:ind w:left="360"/>
        <w:rPr>
          <w:b/>
        </w:rPr>
      </w:pPr>
      <w:r w:rsidRPr="001571B2">
        <w:rPr>
          <w:b/>
        </w:rPr>
        <w:t>Appositive</w:t>
      </w:r>
    </w:p>
    <w:p w:rsidR="001571B2" w:rsidRPr="001571B2" w:rsidRDefault="001571B2" w:rsidP="001571B2">
      <w:pPr>
        <w:pStyle w:val="ListParagraph"/>
        <w:ind w:left="360"/>
        <w:rPr>
          <w:b/>
        </w:rPr>
      </w:pPr>
      <w:r>
        <w:rPr>
          <w:b/>
        </w:rPr>
        <w:t>Participial Phrase</w:t>
      </w:r>
    </w:p>
    <w:p w:rsidR="00E36B75" w:rsidRPr="001571B2" w:rsidRDefault="00E36B75" w:rsidP="00E36B75">
      <w:pPr>
        <w:spacing w:after="255" w:line="240" w:lineRule="auto"/>
        <w:textAlignment w:val="baseline"/>
        <w:rPr>
          <w:rFonts w:ascii="Times New Roman" w:eastAsia="Times New Roman" w:hAnsi="Times New Roman" w:cs="Times New Roman"/>
        </w:rPr>
      </w:pPr>
      <w:r w:rsidRPr="001571B2">
        <w:rPr>
          <w:rFonts w:ascii="Times New Roman" w:eastAsia="Times New Roman" w:hAnsi="Times New Roman" w:cs="Times New Roman"/>
        </w:rPr>
        <w:t xml:space="preserve">A </w:t>
      </w:r>
      <w:r w:rsidRPr="001571B2">
        <w:rPr>
          <w:rFonts w:ascii="Times New Roman" w:eastAsia="Times New Roman" w:hAnsi="Times New Roman" w:cs="Times New Roman"/>
          <w:b/>
        </w:rPr>
        <w:t>prepositional phrase</w:t>
      </w:r>
      <w:r w:rsidRPr="001571B2">
        <w:rPr>
          <w:rFonts w:ascii="Times New Roman" w:eastAsia="Times New Roman" w:hAnsi="Times New Roman" w:cs="Times New Roman"/>
        </w:rPr>
        <w:t xml:space="preserve"> has two basic parts: a </w:t>
      </w:r>
      <w:hyperlink r:id="rId12" w:history="1">
        <w:r w:rsidRPr="001571B2">
          <w:rPr>
            <w:rFonts w:ascii="Times New Roman" w:eastAsia="Times New Roman" w:hAnsi="Times New Roman" w:cs="Times New Roman"/>
          </w:rPr>
          <w:t>preposition</w:t>
        </w:r>
      </w:hyperlink>
      <w:r w:rsidRPr="001571B2">
        <w:rPr>
          <w:rFonts w:ascii="Times New Roman" w:eastAsia="Times New Roman" w:hAnsi="Times New Roman" w:cs="Times New Roman"/>
        </w:rPr>
        <w:t> plus a noun or a </w:t>
      </w:r>
      <w:hyperlink r:id="rId13" w:history="1">
        <w:r w:rsidRPr="001571B2">
          <w:rPr>
            <w:rFonts w:ascii="Times New Roman" w:eastAsia="Times New Roman" w:hAnsi="Times New Roman" w:cs="Times New Roman"/>
          </w:rPr>
          <w:t>pronoun</w:t>
        </w:r>
      </w:hyperlink>
      <w:r w:rsidRPr="001571B2">
        <w:rPr>
          <w:rFonts w:ascii="Times New Roman" w:eastAsia="Times New Roman" w:hAnsi="Times New Roman" w:cs="Times New Roman"/>
        </w:rPr>
        <w:t> that serves as the </w:t>
      </w:r>
      <w:hyperlink r:id="rId14" w:history="1">
        <w:r w:rsidRPr="001571B2">
          <w:rPr>
            <w:rFonts w:ascii="Times New Roman" w:eastAsia="Times New Roman" w:hAnsi="Times New Roman" w:cs="Times New Roman"/>
          </w:rPr>
          <w:t>object of the preposition</w:t>
        </w:r>
      </w:hyperlink>
      <w:r w:rsidRPr="001571B2">
        <w:rPr>
          <w:rFonts w:ascii="Times New Roman" w:eastAsia="Times New Roman" w:hAnsi="Times New Roman" w:cs="Times New Roman"/>
        </w:rPr>
        <w:t>. A preposition is a word that shows </w:t>
      </w:r>
      <w:r w:rsidRPr="001571B2">
        <w:rPr>
          <w:rFonts w:ascii="Times New Roman" w:eastAsia="Times New Roman" w:hAnsi="Times New Roman" w:cs="Times New Roman"/>
          <w:i/>
          <w:iCs/>
          <w:bdr w:val="none" w:sz="0" w:space="0" w:color="auto" w:frame="1"/>
        </w:rPr>
        <w:t>how</w:t>
      </w:r>
      <w:r w:rsidRPr="001571B2">
        <w:rPr>
          <w:rFonts w:ascii="Times New Roman" w:eastAsia="Times New Roman" w:hAnsi="Times New Roman" w:cs="Times New Roman"/>
        </w:rPr>
        <w:t xml:space="preserve"> a noun or a pronoun is related to another word in a sentence. </w:t>
      </w:r>
      <w:r w:rsidRPr="001571B2">
        <w:rPr>
          <w:rFonts w:ascii="Times New Roman" w:eastAsia="Times New Roman" w:hAnsi="Times New Roman" w:cs="Times New Roman"/>
        </w:rPr>
        <w:t xml:space="preserve"> (Hint:  you memorized a list of 40 prepositions)</w:t>
      </w:r>
    </w:p>
    <w:p w:rsidR="001571B2" w:rsidRDefault="001571B2" w:rsidP="001571B2">
      <w:pPr>
        <w:shd w:val="clear" w:color="auto" w:fill="FFFFFF"/>
        <w:spacing w:beforeAutospacing="1" w:after="0"/>
        <w:textAlignment w:val="baseline"/>
        <w:rPr>
          <w:rFonts w:ascii="Georgia" w:hAnsi="Georgia"/>
        </w:rPr>
      </w:pPr>
      <w:r w:rsidRPr="005068BD">
        <w:rPr>
          <w:rFonts w:ascii="Georgia" w:hAnsi="Georgia"/>
        </w:rPr>
        <w:t xml:space="preserve">An </w:t>
      </w:r>
      <w:r w:rsidRPr="005068BD">
        <w:rPr>
          <w:rFonts w:ascii="Georgia" w:hAnsi="Georgia"/>
          <w:b/>
        </w:rPr>
        <w:t xml:space="preserve">adjective clause </w:t>
      </w:r>
      <w:r w:rsidRPr="005068BD">
        <w:rPr>
          <w:rFonts w:ascii="Georgia" w:hAnsi="Georgia"/>
        </w:rPr>
        <w:t>is a word group that modifies or describes a noun.  Adjective clauses will be used often to show that one idea in a sentence is more important than another—this is called subordination.</w:t>
      </w:r>
      <w:r>
        <w:rPr>
          <w:rFonts w:ascii="Georgia" w:hAnsi="Georgia"/>
        </w:rPr>
        <w:t xml:space="preserve">  An adjective clause will begin with a relative pronoun:  who, which or that.</w:t>
      </w:r>
    </w:p>
    <w:p w:rsidR="001571B2" w:rsidRDefault="001571B2" w:rsidP="001571B2">
      <w:pPr>
        <w:shd w:val="clear" w:color="auto" w:fill="FFFFFF"/>
        <w:spacing w:after="0" w:line="240" w:lineRule="auto"/>
        <w:textAlignment w:val="baseline"/>
        <w:rPr>
          <w:rFonts w:asciiTheme="majorHAnsi" w:eastAsia="Times New Roman" w:hAnsiTheme="majorHAnsi" w:cs="Times New Roman"/>
        </w:rPr>
      </w:pPr>
    </w:p>
    <w:p w:rsidR="001571B2" w:rsidRDefault="001571B2" w:rsidP="001571B2">
      <w:pPr>
        <w:shd w:val="clear" w:color="auto" w:fill="FFFFFF"/>
        <w:spacing w:after="0" w:line="240" w:lineRule="auto"/>
        <w:textAlignment w:val="baseline"/>
        <w:rPr>
          <w:rFonts w:asciiTheme="majorHAnsi" w:eastAsia="Times New Roman" w:hAnsiTheme="majorHAnsi" w:cs="Times New Roman"/>
        </w:rPr>
      </w:pPr>
      <w:r>
        <w:rPr>
          <w:rFonts w:asciiTheme="majorHAnsi" w:eastAsia="Times New Roman" w:hAnsiTheme="majorHAnsi" w:cs="Times New Roman"/>
        </w:rPr>
        <w:t>A</w:t>
      </w:r>
      <w:r w:rsidRPr="00333925">
        <w:rPr>
          <w:rFonts w:asciiTheme="majorHAnsi" w:eastAsia="Times New Roman" w:hAnsiTheme="majorHAnsi" w:cs="Times New Roman"/>
        </w:rPr>
        <w:t>n </w:t>
      </w:r>
      <w:hyperlink r:id="rId15" w:history="1">
        <w:r w:rsidRPr="00E36B75">
          <w:rPr>
            <w:rFonts w:asciiTheme="majorHAnsi" w:eastAsia="Times New Roman" w:hAnsiTheme="majorHAnsi" w:cs="Times New Roman"/>
            <w:b/>
          </w:rPr>
          <w:t>appositive</w:t>
        </w:r>
      </w:hyperlink>
      <w:r w:rsidRPr="00333925">
        <w:rPr>
          <w:rFonts w:asciiTheme="majorHAnsi" w:eastAsia="Times New Roman" w:hAnsiTheme="majorHAnsi" w:cs="Times New Roman"/>
        </w:rPr>
        <w:t xml:space="preserve"> is a </w:t>
      </w:r>
      <w:hyperlink r:id="rId16" w:history="1">
        <w:r w:rsidRPr="00333925">
          <w:rPr>
            <w:rFonts w:asciiTheme="majorHAnsi" w:eastAsia="Times New Roman" w:hAnsiTheme="majorHAnsi" w:cs="Times New Roman"/>
          </w:rPr>
          <w:t>noun</w:t>
        </w:r>
      </w:hyperlink>
      <w:r w:rsidRPr="00333925">
        <w:rPr>
          <w:rFonts w:asciiTheme="majorHAnsi" w:eastAsia="Times New Roman" w:hAnsiTheme="majorHAnsi" w:cs="Times New Roman"/>
        </w:rPr>
        <w:t> or </w:t>
      </w:r>
      <w:hyperlink r:id="rId17" w:history="1">
        <w:r w:rsidRPr="00333925">
          <w:rPr>
            <w:rFonts w:asciiTheme="majorHAnsi" w:eastAsia="Times New Roman" w:hAnsiTheme="majorHAnsi" w:cs="Times New Roman"/>
          </w:rPr>
          <w:t>noun phrase</w:t>
        </w:r>
      </w:hyperlink>
      <w:r w:rsidRPr="00333925">
        <w:rPr>
          <w:rFonts w:asciiTheme="majorHAnsi" w:eastAsia="Times New Roman" w:hAnsiTheme="majorHAnsi" w:cs="Times New Roman"/>
        </w:rPr>
        <w:t> that identifies or renames another noun. The term comes from the Latin word for "placing close by," and an appositive usually appears right after the word or phrase that it renames.</w:t>
      </w:r>
    </w:p>
    <w:p w:rsidR="001571B2" w:rsidRDefault="001571B2" w:rsidP="001571B2">
      <w:pPr>
        <w:shd w:val="clear" w:color="auto" w:fill="FFFFFF"/>
        <w:spacing w:after="0" w:line="240" w:lineRule="auto"/>
        <w:textAlignment w:val="baseline"/>
        <w:rPr>
          <w:rFonts w:asciiTheme="majorHAnsi" w:eastAsia="Times New Roman" w:hAnsiTheme="majorHAnsi" w:cs="Times New Roman"/>
        </w:rPr>
      </w:pPr>
    </w:p>
    <w:p w:rsidR="001571B2" w:rsidRDefault="001571B2" w:rsidP="001571B2">
      <w:pPr>
        <w:shd w:val="clear" w:color="auto" w:fill="FFFFFF"/>
        <w:spacing w:line="375" w:lineRule="atLeast"/>
        <w:textAlignment w:val="baseline"/>
        <w:rPr>
          <w:rFonts w:asciiTheme="majorHAnsi" w:eastAsia="Times New Roman" w:hAnsiTheme="majorHAnsi" w:cs="Times New Roman"/>
        </w:rPr>
      </w:pPr>
      <w:r w:rsidRPr="001571B2">
        <w:rPr>
          <w:rFonts w:asciiTheme="majorHAnsi" w:eastAsia="Times New Roman" w:hAnsiTheme="majorHAnsi" w:cs="Helvetica"/>
          <w:bCs/>
          <w:color w:val="191919"/>
        </w:rPr>
        <w:t xml:space="preserve">A </w:t>
      </w:r>
      <w:r w:rsidRPr="001571B2">
        <w:rPr>
          <w:rFonts w:asciiTheme="majorHAnsi" w:eastAsia="Times New Roman" w:hAnsiTheme="majorHAnsi" w:cs="Helvetica"/>
          <w:b/>
          <w:bCs/>
          <w:color w:val="191919"/>
        </w:rPr>
        <w:t>participle</w:t>
      </w:r>
      <w:r w:rsidRPr="001571B2">
        <w:rPr>
          <w:rFonts w:asciiTheme="majorHAnsi" w:eastAsia="Times New Roman" w:hAnsiTheme="majorHAnsi" w:cs="Helvetica"/>
          <w:bCs/>
          <w:color w:val="191919"/>
        </w:rPr>
        <w:t xml:space="preserve"> is a verbal that acts as an adjective. </w:t>
      </w:r>
      <w:r w:rsidRPr="001571B2">
        <w:rPr>
          <w:rFonts w:asciiTheme="majorHAnsi" w:eastAsia="Times New Roman" w:hAnsiTheme="majorHAnsi" w:cs="Times New Roman"/>
        </w:rPr>
        <w:t>Both present and past participles can be used in phrases--called </w:t>
      </w:r>
      <w:hyperlink r:id="rId18" w:history="1">
        <w:r w:rsidRPr="001571B2">
          <w:rPr>
            <w:rFonts w:asciiTheme="majorHAnsi" w:eastAsia="Times New Roman" w:hAnsiTheme="majorHAnsi" w:cs="Times New Roman"/>
            <w:b/>
            <w:i/>
            <w:iCs/>
            <w:bdr w:val="none" w:sz="0" w:space="0" w:color="auto" w:frame="1"/>
          </w:rPr>
          <w:t>participial phrases</w:t>
        </w:r>
      </w:hyperlink>
      <w:r w:rsidRPr="001571B2">
        <w:rPr>
          <w:rFonts w:asciiTheme="majorHAnsi" w:eastAsia="Times New Roman" w:hAnsiTheme="majorHAnsi" w:cs="Times New Roman"/>
          <w:b/>
        </w:rPr>
        <w:t>--</w:t>
      </w:r>
      <w:r w:rsidRPr="001571B2">
        <w:rPr>
          <w:rFonts w:asciiTheme="majorHAnsi" w:eastAsia="Times New Roman" w:hAnsiTheme="majorHAnsi" w:cs="Times New Roman"/>
        </w:rPr>
        <w:t>that modify nouns and pronouns. A participial phrase is made up of a participle and its modifiers.</w:t>
      </w:r>
      <w:r>
        <w:rPr>
          <w:rFonts w:asciiTheme="majorHAnsi" w:eastAsia="Times New Roman" w:hAnsiTheme="majorHAnsi" w:cs="Times New Roman"/>
        </w:rPr>
        <w:t xml:space="preserve">  </w:t>
      </w:r>
    </w:p>
    <w:p w:rsidR="001571B2" w:rsidRDefault="001571B2" w:rsidP="001571B2">
      <w:pPr>
        <w:shd w:val="clear" w:color="auto" w:fill="FFFFFF"/>
        <w:spacing w:line="375" w:lineRule="atLeast"/>
        <w:textAlignment w:val="baseline"/>
        <w:rPr>
          <w:rFonts w:ascii="Georgia" w:eastAsia="Times New Roman" w:hAnsi="Georgia" w:cs="Times New Roman"/>
          <w:i/>
          <w:color w:val="191919"/>
        </w:rPr>
      </w:pPr>
      <w:r>
        <w:rPr>
          <w:rFonts w:asciiTheme="majorHAnsi" w:eastAsia="Times New Roman" w:hAnsiTheme="majorHAnsi" w:cs="Times New Roman"/>
        </w:rPr>
        <w:t>Example</w:t>
      </w:r>
      <w:r w:rsidRPr="001571B2">
        <w:rPr>
          <w:rFonts w:asciiTheme="majorHAnsi" w:eastAsia="Times New Roman" w:hAnsiTheme="majorHAnsi" w:cs="Times New Roman"/>
        </w:rPr>
        <w:t xml:space="preserve">:  </w:t>
      </w:r>
      <w:r w:rsidRPr="001571B2">
        <w:rPr>
          <w:rFonts w:ascii="Georgia" w:eastAsia="Times New Roman" w:hAnsi="Georgia" w:cs="Times New Roman"/>
          <w:b/>
          <w:bCs/>
          <w:i/>
          <w:color w:val="191919"/>
          <w:bdr w:val="none" w:sz="0" w:space="0" w:color="auto" w:frame="1"/>
        </w:rPr>
        <w:t>Holding the torch steadily</w:t>
      </w:r>
      <w:r w:rsidRPr="001571B2">
        <w:rPr>
          <w:rFonts w:ascii="Georgia" w:eastAsia="Times New Roman" w:hAnsi="Georgia" w:cs="Times New Roman"/>
          <w:b/>
          <w:i/>
          <w:color w:val="191919"/>
        </w:rPr>
        <w:t>,</w:t>
      </w:r>
      <w:r w:rsidRPr="001571B2">
        <w:rPr>
          <w:rFonts w:ascii="Georgia" w:eastAsia="Times New Roman" w:hAnsi="Georgia" w:cs="Times New Roman"/>
          <w:i/>
          <w:color w:val="191919"/>
        </w:rPr>
        <w:t xml:space="preserve"> </w:t>
      </w:r>
      <w:proofErr w:type="spellStart"/>
      <w:r w:rsidRPr="001571B2">
        <w:rPr>
          <w:rFonts w:ascii="Georgia" w:eastAsia="Times New Roman" w:hAnsi="Georgia" w:cs="Times New Roman"/>
          <w:i/>
          <w:color w:val="191919"/>
        </w:rPr>
        <w:t>Merdine</w:t>
      </w:r>
      <w:proofErr w:type="spellEnd"/>
      <w:r w:rsidRPr="001571B2">
        <w:rPr>
          <w:rFonts w:ascii="Georgia" w:eastAsia="Times New Roman" w:hAnsi="Georgia" w:cs="Times New Roman"/>
          <w:i/>
          <w:color w:val="191919"/>
        </w:rPr>
        <w:t xml:space="preserve"> approached</w:t>
      </w:r>
      <w:r>
        <w:rPr>
          <w:rFonts w:ascii="Georgia" w:eastAsia="Times New Roman" w:hAnsi="Georgia" w:cs="Times New Roman"/>
          <w:i/>
          <w:color w:val="191919"/>
        </w:rPr>
        <w:t xml:space="preserve"> </w:t>
      </w:r>
      <w:r w:rsidRPr="001571B2">
        <w:rPr>
          <w:rFonts w:ascii="Georgia" w:eastAsia="Times New Roman" w:hAnsi="Georgia" w:cs="Times New Roman"/>
          <w:i/>
          <w:color w:val="191919"/>
        </w:rPr>
        <w:t>the monster.</w:t>
      </w:r>
    </w:p>
    <w:p w:rsidR="001571B2" w:rsidRPr="001571B2" w:rsidRDefault="001571B2" w:rsidP="001571B2">
      <w:pPr>
        <w:shd w:val="clear" w:color="auto" w:fill="FFFFFF"/>
        <w:spacing w:line="375" w:lineRule="atLeast"/>
        <w:textAlignment w:val="baseline"/>
        <w:rPr>
          <w:rFonts w:asciiTheme="majorHAnsi" w:eastAsia="Times New Roman" w:hAnsiTheme="majorHAnsi" w:cs="Times New Roman"/>
          <w:b/>
          <w:color w:val="191919"/>
        </w:rPr>
      </w:pPr>
      <w:r w:rsidRPr="001571B2">
        <w:rPr>
          <w:rFonts w:asciiTheme="majorHAnsi" w:eastAsia="Times New Roman" w:hAnsiTheme="majorHAnsi" w:cs="Times New Roman"/>
          <w:b/>
          <w:color w:val="191919"/>
        </w:rPr>
        <w:t xml:space="preserve">3.  You need to study all the sentence packets and practices that we have done.  </w:t>
      </w:r>
      <w:proofErr w:type="gramStart"/>
      <w:r w:rsidRPr="001571B2">
        <w:rPr>
          <w:rFonts w:asciiTheme="majorHAnsi" w:eastAsia="Times New Roman" w:hAnsiTheme="majorHAnsi" w:cs="Times New Roman"/>
          <w:b/>
          <w:color w:val="191919"/>
        </w:rPr>
        <w:t>Make sure to review the guidelines of when and how to use commas when writing these sentences.</w:t>
      </w:r>
      <w:proofErr w:type="gramEnd"/>
      <w:r w:rsidRPr="001571B2">
        <w:rPr>
          <w:rFonts w:asciiTheme="majorHAnsi" w:eastAsia="Times New Roman" w:hAnsiTheme="majorHAnsi" w:cs="Times New Roman"/>
          <w:b/>
          <w:color w:val="191919"/>
        </w:rPr>
        <w:t xml:space="preserve"> </w:t>
      </w:r>
    </w:p>
    <w:p w:rsidR="001571B2" w:rsidRPr="001571B2" w:rsidRDefault="001571B2" w:rsidP="001571B2">
      <w:pPr>
        <w:pStyle w:val="ListParagraph"/>
        <w:shd w:val="clear" w:color="auto" w:fill="FFFFFF"/>
        <w:spacing w:line="375" w:lineRule="atLeast"/>
        <w:textAlignment w:val="baseline"/>
        <w:rPr>
          <w:rFonts w:ascii="Georgia" w:eastAsia="Times New Roman" w:hAnsi="Georgia" w:cs="Times New Roman"/>
          <w:color w:val="191919"/>
        </w:rPr>
      </w:pPr>
    </w:p>
    <w:p w:rsidR="001571B2" w:rsidRPr="001571B2" w:rsidRDefault="001571B2" w:rsidP="001571B2">
      <w:pPr>
        <w:shd w:val="clear" w:color="auto" w:fill="FFFFFF"/>
        <w:spacing w:after="0" w:line="375" w:lineRule="atLeast"/>
        <w:textAlignment w:val="baseline"/>
        <w:outlineLvl w:val="2"/>
        <w:rPr>
          <w:rFonts w:asciiTheme="majorHAnsi" w:eastAsia="Times New Roman" w:hAnsiTheme="majorHAnsi" w:cs="Helvetica"/>
          <w:bCs/>
          <w:color w:val="191919"/>
        </w:rPr>
      </w:pPr>
    </w:p>
    <w:p w:rsidR="001571B2" w:rsidRPr="001571B2" w:rsidRDefault="001571B2" w:rsidP="001571B2">
      <w:pPr>
        <w:shd w:val="clear" w:color="auto" w:fill="FFFFFF"/>
        <w:spacing w:after="0" w:line="240" w:lineRule="auto"/>
        <w:textAlignment w:val="baseline"/>
        <w:rPr>
          <w:rFonts w:asciiTheme="majorHAnsi" w:eastAsia="Times New Roman" w:hAnsiTheme="majorHAnsi" w:cs="Times New Roman"/>
        </w:rPr>
      </w:pPr>
    </w:p>
    <w:p w:rsidR="001571B2" w:rsidRPr="00A323A9" w:rsidRDefault="001571B2" w:rsidP="00E36B75">
      <w:pPr>
        <w:spacing w:after="255" w:line="240" w:lineRule="auto"/>
        <w:textAlignment w:val="baseline"/>
        <w:rPr>
          <w:rFonts w:ascii="Times New Roman" w:eastAsia="Times New Roman" w:hAnsi="Times New Roman" w:cs="Times New Roman"/>
        </w:rPr>
      </w:pPr>
    </w:p>
    <w:p w:rsidR="00E36B75" w:rsidRDefault="00E36B75" w:rsidP="000B7793">
      <w:pPr>
        <w:pStyle w:val="ListParagraph"/>
      </w:pPr>
    </w:p>
    <w:p w:rsidR="00E36B75" w:rsidRDefault="00E36B75" w:rsidP="000B7793">
      <w:pPr>
        <w:pStyle w:val="ListParagraph"/>
      </w:pPr>
    </w:p>
    <w:p w:rsidR="000B7793" w:rsidRPr="000B7793" w:rsidRDefault="000B7793" w:rsidP="000B7793"/>
    <w:p w:rsidR="000B7793" w:rsidRPr="000B7793" w:rsidRDefault="000B7793" w:rsidP="000B7793"/>
    <w:p w:rsidR="000B7793" w:rsidRPr="000B7793" w:rsidRDefault="000B7793" w:rsidP="000B7793"/>
    <w:p w:rsidR="000B7793" w:rsidRDefault="000B7793" w:rsidP="000B7793"/>
    <w:p w:rsidR="000B7793" w:rsidRPr="000B7793" w:rsidRDefault="000B7793" w:rsidP="000B7793">
      <w:pPr>
        <w:jc w:val="both"/>
      </w:pPr>
    </w:p>
    <w:sectPr w:rsidR="000B7793" w:rsidRPr="000B7793" w:rsidSect="001571B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07E45"/>
    <w:multiLevelType w:val="hybridMultilevel"/>
    <w:tmpl w:val="C9B4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93"/>
    <w:rsid w:val="000B7793"/>
    <w:rsid w:val="001571B2"/>
    <w:rsid w:val="00522FD5"/>
    <w:rsid w:val="00523516"/>
    <w:rsid w:val="00E3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c/g/compoundsent.htm" TargetMode="External"/><Relationship Id="rId13" Type="http://schemas.openxmlformats.org/officeDocument/2006/relationships/hyperlink" Target="http://grammar.about.com/od/pq/g/pronounterm.htm" TargetMode="External"/><Relationship Id="rId18" Type="http://schemas.openxmlformats.org/officeDocument/2006/relationships/hyperlink" Target="http://grammar.about.com/od/pq/g/partphraseterm.htm" TargetMode="External"/><Relationship Id="rId3" Type="http://schemas.microsoft.com/office/2007/relationships/stylesWithEffects" Target="stylesWithEffects.xml"/><Relationship Id="rId7" Type="http://schemas.openxmlformats.org/officeDocument/2006/relationships/hyperlink" Target="http://grammar.about.com/od/il/g/independterm.htm" TargetMode="External"/><Relationship Id="rId12" Type="http://schemas.openxmlformats.org/officeDocument/2006/relationships/hyperlink" Target="http://grammar.about.com/od/pq/g/prepositerm.htm" TargetMode="External"/><Relationship Id="rId17" Type="http://schemas.openxmlformats.org/officeDocument/2006/relationships/hyperlink" Target="http://grammar.about.com/od/mo/g/nounphraseterm.htm" TargetMode="External"/><Relationship Id="rId2" Type="http://schemas.openxmlformats.org/officeDocument/2006/relationships/styles" Target="styles.xml"/><Relationship Id="rId16" Type="http://schemas.openxmlformats.org/officeDocument/2006/relationships/hyperlink" Target="http://grammar.about.com/od/mo/g/nounterm.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rammar.about.com/od/rs/g/simpsenterm.htm" TargetMode="External"/><Relationship Id="rId11" Type="http://schemas.openxmlformats.org/officeDocument/2006/relationships/hyperlink" Target="http://grammar.about.com/od/c/g/comcomplexterm.htm" TargetMode="External"/><Relationship Id="rId5" Type="http://schemas.openxmlformats.org/officeDocument/2006/relationships/webSettings" Target="webSettings.xml"/><Relationship Id="rId15" Type="http://schemas.openxmlformats.org/officeDocument/2006/relationships/hyperlink" Target="http://grammar.about.com/od/ab/g/apposterm.htm" TargetMode="External"/><Relationship Id="rId10" Type="http://schemas.openxmlformats.org/officeDocument/2006/relationships/hyperlink" Target="http://grammar.about.com/od/d/g/dependclterm.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ammar.about.com/od/c/g/complexsentence.htm" TargetMode="External"/><Relationship Id="rId14" Type="http://schemas.openxmlformats.org/officeDocument/2006/relationships/hyperlink" Target="http://grammar.about.com/od/mo/g/objprepte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Hall</dc:creator>
  <cp:lastModifiedBy>Liz Hall</cp:lastModifiedBy>
  <cp:revision>1</cp:revision>
  <dcterms:created xsi:type="dcterms:W3CDTF">2015-09-08T17:53:00Z</dcterms:created>
  <dcterms:modified xsi:type="dcterms:W3CDTF">2015-09-08T20:08:00Z</dcterms:modified>
</cp:coreProperties>
</file>